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60"/>
      </w:pPr>
      <w:r>
        <w:rPr>
          <w:sz w:val="36"/>
          <w:szCs w:val="36"/>
          <w:b w:val="1"/>
          <w:bCs w:val="1"/>
        </w:rPr>
        <w:t xml:space="preserve">DR. MOHAMMAD AHMAD AL-AJARMEH</w:t>
      </w:r>
    </w:p>
    <w:p>
      <w:pPr>
        <w:jc w:val="center"/>
        <w:spacing w:after="120"/>
      </w:pPr>
      <w:r>
        <w:rPr>
          <w:sz w:val="22"/>
          <w:szCs w:val="22"/>
        </w:rPr>
        <w:t xml:space="preserve">Advanced Dentist</w:t>
      </w:r>
    </w:p>
    <w:p>
      <w:pPr>
        <w:jc w:val="center"/>
        <w:spacing w:after="240"/>
      </w:pPr>
      <w:r>
        <w:rPr>
          <w:sz w:val="20"/>
          <w:szCs w:val="20"/>
        </w:rPr>
        <w:t xml:space="preserve">Amman | +962787028084</w:t>
      </w:r>
    </w:p>
    <w:p>
      <w:pPr>
        <w:spacing w:after="60"/>
      </w:pPr>
      <w:r>
        <w:rPr>
          <w:sz w:val="24"/>
          <w:szCs w:val="24"/>
          <w:b w:val="1"/>
          <w:bCs w:val="1"/>
        </w:rPr>
        <w:t xml:space="preserve">PROFESSIONAL SUMMARY</w:t>
      </w:r>
    </w:p>
    <w:p>
      <w:pPr>
        <w:spacing w:after="120"/>
      </w:pPr>
      <w:r>
        <w:rPr>
          <w:color w:val="000000"/>
          <w:sz w:val="16"/>
          <w:szCs w:val="16"/>
          <w:b w:val="1"/>
          <w:bCs w:val="1"/>
        </w:rPr>
        <w:t xml:space="preserve">━━━━━━━━━━━━━━━━━━━━━━━━━━━━━━━━━━━━━━━━━━━━━━━━━━━━━━━━━━━━━━━━━━━━━━━━━━━━━━━━━━━━━━━━━━━━━━━━━━━━</w:t>
      </w:r>
    </w:p>
    <w:p>
      <w:pPr>
        <w:spacing w:after="240"/>
      </w:pPr>
      <w:r>
        <w:rPr/>
        <w:t xml:space="preserve">Dr. Mohammad Ahmad Al-Ajarmeh is an advanced dentist with extensive experience in diagnosing and treating oral and dental diseases. He possesses comprehensive knowledge in therapeutic, preventive, and cosmetic dentistry, utilizing the latest globally recognized medical techniques and methods. Dr. Al-Ajarmeh excels in evaluating complex dental cases and developing integrated, personalized treatment plans for each patient, focusing on patient comfort and quality treatment outcomes.</w:t>
      </w:r>
    </w:p>
    <w:p>
      <w:pPr>
        <w:spacing w:after="60"/>
      </w:pPr>
      <w:r>
        <w:rPr>
          <w:sz w:val="24"/>
          <w:szCs w:val="24"/>
          <w:b w:val="1"/>
          <w:bCs w:val="1"/>
        </w:rPr>
        <w:t xml:space="preserve">SOFT SKILLS</w:t>
      </w:r>
    </w:p>
    <w:p>
      <w:pPr>
        <w:spacing w:after="120"/>
      </w:pPr>
      <w:r>
        <w:rPr>
          <w:color w:val="000000"/>
          <w:sz w:val="16"/>
          <w:szCs w:val="16"/>
          <w:b w:val="1"/>
          <w:bCs w:val="1"/>
        </w:rPr>
        <w:t xml:space="preserve">━━━━━━━━━━━━━━━━━━━━━━━━━━━━━━━━━━━━━━━━━━━━━━━━━━━━━━━━━━━━━━━━━━━━━━━━━━━━━━━━━━━━━━━━━━━━━━━━━━━━</w:t>
      </w:r>
    </w:p>
    <w:p>
      <w:pPr>
        <w:spacing w:after="120"/>
      </w:pPr>
      <w:r>
        <w:rPr/>
        <w:t xml:space="preserve">High communication skills, Building trustful relationships with patients, Attention to detail, Problem-solving, Decision-making, Commitment to medical ethics, Responsibility</w:t>
      </w:r>
    </w:p>
    <w:p>
      <w:pPr>
        <w:spacing w:after="60"/>
      </w:pPr>
      <w:r>
        <w:rPr>
          <w:sz w:val="24"/>
          <w:szCs w:val="24"/>
          <w:b w:val="1"/>
          <w:bCs w:val="1"/>
        </w:rPr>
        <w:t xml:space="preserve">LANGUAGES</w:t>
      </w:r>
    </w:p>
    <w:p>
      <w:pPr>
        <w:spacing w:after="120"/>
      </w:pPr>
      <w:r>
        <w:rPr>
          <w:color w:val="000000"/>
          <w:sz w:val="16"/>
          <w:szCs w:val="16"/>
          <w:b w:val="1"/>
          <w:bCs w:val="1"/>
        </w:rPr>
        <w:t xml:space="preserve">━━━━━━━━━━━━━━━━━━━━━━━━━━━━━━━━━━━━━━━━━━━━━━━━━━━━━━━━━━━━━━━━━━━━━━━━━━━━━━━━━━━━━━━━━━━━━━━━━━━━</w:t>
      </w:r>
    </w:p>
    <w:p>
      <w:pPr>
        <w:numPr>
          <w:ilvl w:val="0"/>
          <w:numId w:val="1"/>
        </w:numPr>
      </w:pPr>
      <w:r>
        <w:rPr/>
        <w:t xml:space="preserve">Arabic - Native</w:t>
      </w:r>
    </w:p>
    <w:p>
      <w:pPr>
        <w:numPr>
          <w:ilvl w:val="0"/>
          <w:numId w:val="1"/>
        </w:numPr>
      </w:pPr>
      <w:r>
        <w:rPr/>
        <w:t xml:space="preserve">English - Advanced</w:t>
      </w:r>
    </w:p>
    <w:p>
      <w:pPr>
        <w:spacing w:after="120"/>
      </w:pPr>
      <w:r>
        <w:rPr/>
        <w:t xml:space="preserve"/>
      </w:r>
    </w:p>
    <w:sectPr>
      <w:pgSz w:orient="portrait" w:w="11905.511811023622" w:h="16837.79527559055"/>
      <w:pgMar w:top="720" w:right="720" w:bottom="720" w:left="72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19F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2026-03-26T18:36:39+00:00</dcterms:created>
  <dcterms:modified xsi:type="dcterms:W3CDTF">2026-03-26T18:36:39+00:00</dcterms:modified>
</cp:coreProperties>
</file>

<file path=docProps/custom.xml><?xml version="1.0" encoding="utf-8"?>
<Properties xmlns="http://schemas.openxmlformats.org/officeDocument/2006/custom-properties" xmlns:vt="http://schemas.openxmlformats.org/officeDocument/2006/docPropsVTypes"/>
</file>