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aghar40410331136@gmail.com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EDUCATION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Bachelor's in Software Engineering</w:t>
      </w:r>
    </w:p>
    <w:p>
      <w:pPr>
        <w:spacing w:after="60"/>
      </w:pPr>
      <w:r>
        <w:rPr/>
        <w:t xml:space="preserve">King Saud University</w:t>
      </w:r>
    </w:p>
    <w:p>
      <w:pPr>
        <w:spacing w:after="120"/>
      </w:pPr>
      <w:r>
        <w:rPr>
          <w:sz w:val="20"/>
          <w:szCs w:val="20"/>
          <w:i w:val="1"/>
          <w:iCs w:val="1"/>
        </w:rPr>
        <w:t xml:space="preserve">2026 - 2026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Bachelor’s Degree in Computer Science</w:t>
      </w:r>
    </w:p>
    <w:p>
      <w:pPr>
        <w:spacing w:after="60"/>
      </w:pPr>
      <w:r>
        <w:rPr/>
        <w:t xml:space="preserve">Al-Balqa Applied University</w:t>
      </w:r>
    </w:p>
    <w:p>
      <w:pPr>
        <w:spacing w:after="120"/>
      </w:pPr>
      <w:r>
        <w:rPr>
          <w:sz w:val="20"/>
          <w:szCs w:val="20"/>
          <w:i w:val="1"/>
          <w:iCs w:val="1"/>
        </w:rPr>
        <w:t xml:space="preserve">2026 - 2026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